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C4C9" w14:textId="1E01C456" w:rsidR="00BB40F0" w:rsidRDefault="00BB40F0">
      <w:pPr>
        <w:jc w:val="both"/>
        <w:rPr>
          <w:rFonts w:asciiTheme="majorHAnsi" w:hAnsiTheme="majorHAnsi" w:cstheme="majorHAnsi"/>
          <w:b/>
          <w:sz w:val="24"/>
          <w:szCs w:val="24"/>
          <w:lang w:val="en-US"/>
        </w:rPr>
      </w:pPr>
    </w:p>
    <w:p w14:paraId="06A39F26" w14:textId="137C4894" w:rsidR="00BB40F0" w:rsidRDefault="00BB40F0">
      <w:pPr>
        <w:contextualSpacing/>
        <w:jc w:val="both"/>
        <w:rPr>
          <w:rFonts w:asciiTheme="majorHAnsi" w:hAnsiTheme="majorHAnsi" w:cstheme="majorHAnsi"/>
          <w:b/>
          <w:lang w:val="en-US"/>
        </w:rPr>
      </w:pPr>
    </w:p>
    <w:p w14:paraId="21F90C77" w14:textId="77777777" w:rsidR="007D1D60" w:rsidRPr="00AA1563" w:rsidRDefault="007D1D60">
      <w:pPr>
        <w:contextualSpacing/>
        <w:jc w:val="both"/>
        <w:rPr>
          <w:rFonts w:asciiTheme="majorHAnsi" w:hAnsiTheme="majorHAnsi" w:cstheme="majorHAnsi"/>
          <w:b/>
          <w:lang w:val="en-US"/>
        </w:rPr>
      </w:pPr>
    </w:p>
    <w:p w14:paraId="4E1D2043" w14:textId="4AE86CAD" w:rsidR="00BB40F0" w:rsidRPr="003311A9" w:rsidRDefault="008D2477" w:rsidP="00B0412D">
      <w:pPr>
        <w:contextualSpacing/>
        <w:jc w:val="center"/>
        <w:rPr>
          <w:rFonts w:ascii="Montserrat" w:hAnsi="Montserrat" w:cstheme="majorHAnsi"/>
          <w:bCs/>
          <w:sz w:val="28"/>
          <w:szCs w:val="28"/>
          <w:lang w:val="en-US"/>
        </w:rPr>
      </w:pPr>
      <w:r w:rsidRPr="003311A9">
        <w:rPr>
          <w:rFonts w:ascii="Montserrat" w:hAnsi="Montserrat" w:cstheme="majorHAnsi"/>
          <w:bCs/>
          <w:sz w:val="28"/>
          <w:szCs w:val="28"/>
          <w:lang w:val="en-US"/>
        </w:rPr>
        <w:t>ANTI-SLAVERY STATEMENT</w:t>
      </w:r>
    </w:p>
    <w:p w14:paraId="4E6B91AA" w14:textId="77777777" w:rsidR="00BB40F0" w:rsidRPr="00AA1563" w:rsidRDefault="00BB40F0">
      <w:pPr>
        <w:jc w:val="center"/>
        <w:rPr>
          <w:rFonts w:ascii="Montserrat Light" w:hAnsi="Montserrat Light" w:cstheme="majorHAnsi"/>
          <w:b/>
          <w:lang w:val="en-US"/>
        </w:rPr>
      </w:pPr>
    </w:p>
    <w:p w14:paraId="47C49568" w14:textId="18B90B90" w:rsid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 xml:space="preserve">Slavery is a crime and a violation of fundamental human rights. It takes various forms, such as slavery, servitude, forced and compulsory labor, forced marriage, debt bondage and human trafficking, whether adults or children, all of which have in common the deprivation of a person’s liberty by another in order to exploit them for personal or commercial </w:t>
      </w:r>
      <w:r w:rsidR="00FB6E33">
        <w:rPr>
          <w:rFonts w:ascii="Montserrat" w:hAnsi="Montserrat" w:cstheme="majorHAnsi"/>
          <w:bCs/>
          <w:lang w:val="en-US"/>
        </w:rPr>
        <w:t xml:space="preserve">crime </w:t>
      </w:r>
      <w:r w:rsidRPr="008D2477">
        <w:rPr>
          <w:rFonts w:ascii="Montserrat" w:hAnsi="Montserrat" w:cstheme="majorHAnsi"/>
          <w:bCs/>
          <w:lang w:val="en-US"/>
        </w:rPr>
        <w:t xml:space="preserve">gain. </w:t>
      </w:r>
    </w:p>
    <w:p w14:paraId="1066B7D9" w14:textId="77777777" w:rsidR="00713772" w:rsidRPr="008D2477" w:rsidRDefault="00713772" w:rsidP="008D2477">
      <w:pPr>
        <w:spacing w:line="240" w:lineRule="auto"/>
        <w:contextualSpacing/>
        <w:jc w:val="both"/>
        <w:rPr>
          <w:rFonts w:ascii="Montserrat" w:hAnsi="Montserrat" w:cstheme="majorHAnsi"/>
          <w:bCs/>
          <w:lang w:val="en-US"/>
        </w:rPr>
      </w:pPr>
    </w:p>
    <w:p w14:paraId="0126CBCA" w14:textId="02BE64D4" w:rsid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The Company is committed to acting ethically and with integrity in all our business dealings and relationships and to implementing and enforcing effective systems and controls designed to ensure modern slavery is not taking place anywhere in our own business or in any of our supply chains.</w:t>
      </w:r>
      <w:r w:rsidR="00713772">
        <w:rPr>
          <w:rFonts w:ascii="Montserrat" w:hAnsi="Montserrat" w:cstheme="majorHAnsi"/>
          <w:bCs/>
          <w:lang w:val="en-US"/>
        </w:rPr>
        <w:t xml:space="preserve"> </w:t>
      </w:r>
    </w:p>
    <w:p w14:paraId="5D2ED9FA" w14:textId="77777777" w:rsidR="00713772" w:rsidRPr="008D2477" w:rsidRDefault="00713772" w:rsidP="008D2477">
      <w:pPr>
        <w:spacing w:line="240" w:lineRule="auto"/>
        <w:contextualSpacing/>
        <w:jc w:val="both"/>
        <w:rPr>
          <w:rFonts w:ascii="Montserrat" w:hAnsi="Montserrat" w:cstheme="majorHAnsi"/>
          <w:bCs/>
          <w:lang w:val="en-US"/>
        </w:rPr>
      </w:pPr>
    </w:p>
    <w:p w14:paraId="5BE21BC7" w14:textId="77777777" w:rsidR="00CF3F86"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 xml:space="preserve">We are also committed to ensuring there is transparency in our own business and in our approach to tackling modern slavery throughout our supply chains. We expect the same high standards from all our contractors, suppliers and other business partners. </w:t>
      </w:r>
    </w:p>
    <w:p w14:paraId="08008879" w14:textId="77777777" w:rsidR="00CF3F86" w:rsidRDefault="00CF3F86" w:rsidP="008D2477">
      <w:pPr>
        <w:spacing w:line="240" w:lineRule="auto"/>
        <w:contextualSpacing/>
        <w:jc w:val="both"/>
        <w:rPr>
          <w:rFonts w:ascii="Montserrat" w:hAnsi="Montserrat" w:cstheme="majorHAnsi"/>
          <w:bCs/>
          <w:lang w:val="en-US"/>
        </w:rPr>
      </w:pPr>
    </w:p>
    <w:p w14:paraId="1E4F2E2A" w14:textId="106090FA" w:rsid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 xml:space="preserve">As part of our contracting processes, in compliance with </w:t>
      </w:r>
      <w:r w:rsidR="00AF67FA">
        <w:rPr>
          <w:rFonts w:ascii="Montserrat" w:hAnsi="Montserrat" w:cstheme="majorHAnsi"/>
          <w:bCs/>
          <w:lang w:val="en-US"/>
        </w:rPr>
        <w:t>every</w:t>
      </w:r>
      <w:r w:rsidR="00AF67FA" w:rsidRPr="008D2477">
        <w:rPr>
          <w:rFonts w:ascii="Montserrat" w:hAnsi="Montserrat" w:cstheme="majorHAnsi"/>
          <w:bCs/>
          <w:lang w:val="en-US"/>
        </w:rPr>
        <w:t xml:space="preserve"> law and regulation</w:t>
      </w:r>
      <w:r w:rsidRPr="008D2477">
        <w:rPr>
          <w:rFonts w:ascii="Montserrat" w:hAnsi="Montserrat" w:cstheme="majorHAnsi"/>
          <w:bCs/>
          <w:lang w:val="en-US"/>
        </w:rPr>
        <w:t>, we include specific prohibitions against the use of forced, compulsory or trafficked labor, or anyone held in slavery, servitude or debt bondage, whether adults or children, and we expect that our suppliers will hold their own suppliers to the same high standards.</w:t>
      </w:r>
    </w:p>
    <w:p w14:paraId="66A8E0E3" w14:textId="77777777" w:rsidR="00CF3F86" w:rsidRPr="008D2477" w:rsidRDefault="00CF3F86" w:rsidP="008D2477">
      <w:pPr>
        <w:spacing w:line="240" w:lineRule="auto"/>
        <w:contextualSpacing/>
        <w:jc w:val="both"/>
        <w:rPr>
          <w:rFonts w:ascii="Montserrat" w:hAnsi="Montserrat" w:cstheme="majorHAnsi"/>
          <w:bCs/>
          <w:lang w:val="en-US"/>
        </w:rPr>
      </w:pPr>
    </w:p>
    <w:p w14:paraId="01CCEDCC" w14:textId="0A8DF5CF" w:rsid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 xml:space="preserve">This policy applies to all persons working </w:t>
      </w:r>
      <w:r w:rsidR="00AA1CEB">
        <w:rPr>
          <w:rFonts w:ascii="Montserrat" w:hAnsi="Montserrat" w:cstheme="majorHAnsi"/>
          <w:bCs/>
          <w:lang w:val="en-US"/>
        </w:rPr>
        <w:t>at</w:t>
      </w:r>
      <w:r w:rsidRPr="008D2477">
        <w:rPr>
          <w:rFonts w:ascii="Montserrat" w:hAnsi="Montserrat" w:cstheme="majorHAnsi"/>
          <w:bCs/>
          <w:lang w:val="en-US"/>
        </w:rPr>
        <w:t xml:space="preserve"> the Company or on its behalf in any capacity, including employees at all levels</w:t>
      </w:r>
      <w:r w:rsidR="00AA1CEB">
        <w:rPr>
          <w:rFonts w:ascii="Montserrat" w:hAnsi="Montserrat" w:cstheme="majorHAnsi"/>
          <w:bCs/>
          <w:lang w:val="en-US"/>
        </w:rPr>
        <w:t xml:space="preserve"> and all localizations</w:t>
      </w:r>
      <w:r w:rsidRPr="008D2477">
        <w:rPr>
          <w:rFonts w:ascii="Montserrat" w:hAnsi="Montserrat" w:cstheme="majorHAnsi"/>
          <w:bCs/>
          <w:lang w:val="en-US"/>
        </w:rPr>
        <w:t>, directors, officers, agency workers, seconded workers, volunteers, interns, agents, contractors, external consultants, third-party representatives and business partners.</w:t>
      </w:r>
    </w:p>
    <w:p w14:paraId="544AD896" w14:textId="77777777" w:rsidR="00021D64" w:rsidRPr="008D2477" w:rsidRDefault="00021D64" w:rsidP="008D2477">
      <w:pPr>
        <w:spacing w:line="240" w:lineRule="auto"/>
        <w:contextualSpacing/>
        <w:jc w:val="both"/>
        <w:rPr>
          <w:rFonts w:ascii="Montserrat" w:hAnsi="Montserrat" w:cstheme="majorHAnsi"/>
          <w:bCs/>
          <w:lang w:val="en-US"/>
        </w:rPr>
      </w:pPr>
    </w:p>
    <w:p w14:paraId="2DCB4FE7" w14:textId="323CB900" w:rsidR="008D2477" w:rsidRPr="00396B22" w:rsidRDefault="008D2477" w:rsidP="008D2477">
      <w:pPr>
        <w:spacing w:line="240" w:lineRule="auto"/>
        <w:contextualSpacing/>
        <w:jc w:val="both"/>
        <w:rPr>
          <w:rFonts w:ascii="Montserrat" w:hAnsi="Montserrat" w:cstheme="majorHAnsi"/>
          <w:bCs/>
          <w:lang w:val="en-US"/>
        </w:rPr>
      </w:pPr>
      <w:r w:rsidRPr="00396B22">
        <w:rPr>
          <w:rFonts w:ascii="Montserrat" w:hAnsi="Montserrat" w:cstheme="majorHAnsi"/>
          <w:bCs/>
          <w:lang w:val="en-US"/>
        </w:rPr>
        <w:t>General Statement of Policy</w:t>
      </w:r>
    </w:p>
    <w:p w14:paraId="5E920A0B" w14:textId="77777777" w:rsidR="00DD4985" w:rsidRPr="008D2477" w:rsidRDefault="00DD4985" w:rsidP="008D2477">
      <w:pPr>
        <w:spacing w:line="240" w:lineRule="auto"/>
        <w:contextualSpacing/>
        <w:jc w:val="both"/>
        <w:rPr>
          <w:rFonts w:ascii="Montserrat" w:hAnsi="Montserrat" w:cstheme="majorHAnsi"/>
          <w:bCs/>
          <w:lang w:val="en-US"/>
        </w:rPr>
      </w:pPr>
    </w:p>
    <w:p w14:paraId="17B25516" w14:textId="3C8DA427" w:rsid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The prevention, detection and reporting of modern slavery in any part of our business or supply chains is the responsibility of all those working for us or under our control. You are required to avoid any activity that might lead to, or suggest, a breach of this policy.</w:t>
      </w:r>
    </w:p>
    <w:p w14:paraId="20DF5140" w14:textId="77777777" w:rsidR="00DD4985" w:rsidRPr="008D2477" w:rsidRDefault="00DD4985" w:rsidP="008D2477">
      <w:pPr>
        <w:spacing w:line="240" w:lineRule="auto"/>
        <w:contextualSpacing/>
        <w:jc w:val="both"/>
        <w:rPr>
          <w:rFonts w:ascii="Montserrat" w:hAnsi="Montserrat" w:cstheme="majorHAnsi"/>
          <w:bCs/>
          <w:lang w:val="en-US"/>
        </w:rPr>
      </w:pPr>
    </w:p>
    <w:p w14:paraId="0BEA7DE6" w14:textId="5D2B84EE" w:rsidR="008D2477" w:rsidRP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 xml:space="preserve">You must notify the Company (through your manager, your Company contact, local Human Resources representatives, the </w:t>
      </w:r>
      <w:r w:rsidR="00F538DE">
        <w:rPr>
          <w:rFonts w:ascii="Montserrat" w:hAnsi="Montserrat" w:cstheme="majorHAnsi"/>
          <w:bCs/>
          <w:lang w:val="en-US"/>
        </w:rPr>
        <w:t>DREAMLINE</w:t>
      </w:r>
      <w:r w:rsidRPr="008D2477">
        <w:rPr>
          <w:rFonts w:ascii="Montserrat" w:hAnsi="Montserrat" w:cstheme="majorHAnsi"/>
          <w:bCs/>
          <w:lang w:val="en-US"/>
        </w:rPr>
        <w:t xml:space="preserve"> Compliance </w:t>
      </w:r>
      <w:r w:rsidR="00DC4A55">
        <w:rPr>
          <w:rFonts w:ascii="Montserrat" w:hAnsi="Montserrat" w:cstheme="majorHAnsi"/>
          <w:bCs/>
          <w:lang w:val="en-US"/>
        </w:rPr>
        <w:t>D</w:t>
      </w:r>
      <w:r w:rsidRPr="008D2477">
        <w:rPr>
          <w:rFonts w:ascii="Montserrat" w:hAnsi="Montserrat" w:cstheme="majorHAnsi"/>
          <w:bCs/>
          <w:lang w:val="en-US"/>
        </w:rPr>
        <w:t xml:space="preserve">epartment, or the </w:t>
      </w:r>
      <w:r w:rsidR="00F538DE">
        <w:rPr>
          <w:rFonts w:ascii="Montserrat" w:hAnsi="Montserrat" w:cstheme="majorHAnsi"/>
          <w:bCs/>
          <w:lang w:val="en-US"/>
        </w:rPr>
        <w:t>DREAMLINE</w:t>
      </w:r>
      <w:r w:rsidRPr="008D2477">
        <w:rPr>
          <w:rFonts w:ascii="Montserrat" w:hAnsi="Montserrat" w:cstheme="majorHAnsi"/>
          <w:bCs/>
          <w:lang w:val="en-US"/>
        </w:rPr>
        <w:t xml:space="preserve"> hotline) as soon as possible if you believe or suspect that a conflict with this policy has occurred or may occur in the future. You are encouraged to raise concerns about any issue or suspicion of modern slavery in any parts of our business</w:t>
      </w:r>
      <w:r w:rsidR="00051F91">
        <w:rPr>
          <w:rFonts w:ascii="Montserrat" w:hAnsi="Montserrat" w:cstheme="majorHAnsi"/>
          <w:bCs/>
          <w:lang w:val="en-US"/>
        </w:rPr>
        <w:t xml:space="preserve"> </w:t>
      </w:r>
      <w:r w:rsidRPr="008D2477">
        <w:rPr>
          <w:rFonts w:ascii="Montserrat" w:hAnsi="Montserrat" w:cstheme="majorHAnsi"/>
          <w:bCs/>
          <w:lang w:val="en-US"/>
        </w:rPr>
        <w:t>or supply chains of any supplier tier at the earliest possible stage.</w:t>
      </w:r>
    </w:p>
    <w:p w14:paraId="3DEC91A2" w14:textId="77777777" w:rsidR="008D2477" w:rsidRP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 xml:space="preserve"> </w:t>
      </w:r>
    </w:p>
    <w:p w14:paraId="58805944" w14:textId="24B5A502" w:rsid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 xml:space="preserve">If you are unsure about whether a particular act, the treatment of workers more generally or their working conditions within any tier of our supply chains constitutes any of the various forms of modern slavery, you are encouraged to seek advice from the Company through the channels identified above. </w:t>
      </w:r>
    </w:p>
    <w:p w14:paraId="6788056E" w14:textId="684546A4" w:rsidR="00051F91" w:rsidRDefault="00051F91" w:rsidP="008D2477">
      <w:pPr>
        <w:spacing w:line="240" w:lineRule="auto"/>
        <w:contextualSpacing/>
        <w:jc w:val="both"/>
        <w:rPr>
          <w:rFonts w:ascii="Montserrat" w:hAnsi="Montserrat" w:cstheme="majorHAnsi"/>
          <w:bCs/>
          <w:lang w:val="en-US"/>
        </w:rPr>
      </w:pPr>
    </w:p>
    <w:p w14:paraId="3766A20D" w14:textId="77777777" w:rsidR="006B0207" w:rsidRDefault="006B0207" w:rsidP="008D2477">
      <w:pPr>
        <w:spacing w:line="240" w:lineRule="auto"/>
        <w:contextualSpacing/>
        <w:jc w:val="both"/>
        <w:rPr>
          <w:rFonts w:ascii="Montserrat" w:hAnsi="Montserrat" w:cstheme="majorHAnsi"/>
          <w:bCs/>
          <w:lang w:val="en-US"/>
        </w:rPr>
      </w:pPr>
    </w:p>
    <w:p w14:paraId="6E22058C" w14:textId="78E2FF3C" w:rsidR="009D7036"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lastRenderedPageBreak/>
        <w:t xml:space="preserve">The Company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 </w:t>
      </w:r>
    </w:p>
    <w:p w14:paraId="51D421C9" w14:textId="77777777" w:rsidR="009D7036" w:rsidRDefault="009D7036" w:rsidP="008D2477">
      <w:pPr>
        <w:spacing w:line="240" w:lineRule="auto"/>
        <w:contextualSpacing/>
        <w:jc w:val="both"/>
        <w:rPr>
          <w:rFonts w:ascii="Montserrat" w:hAnsi="Montserrat" w:cstheme="majorHAnsi"/>
          <w:bCs/>
          <w:lang w:val="en-US"/>
        </w:rPr>
      </w:pPr>
    </w:p>
    <w:p w14:paraId="3A46265B" w14:textId="758CB582" w:rsidR="008D2477" w:rsidRP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Detrimental treatment includes dismissal, disciplinary action, threats or other unfavorable treatment connected with raising a concern.</w:t>
      </w:r>
      <w:r w:rsidR="009D7036">
        <w:rPr>
          <w:rFonts w:ascii="Montserrat" w:hAnsi="Montserrat" w:cstheme="majorHAnsi"/>
          <w:bCs/>
          <w:lang w:val="en-US"/>
        </w:rPr>
        <w:t xml:space="preserve"> </w:t>
      </w:r>
      <w:r w:rsidRPr="008D2477">
        <w:rPr>
          <w:rFonts w:ascii="Montserrat" w:hAnsi="Montserrat" w:cstheme="majorHAnsi"/>
          <w:bCs/>
          <w:lang w:val="en-US"/>
        </w:rPr>
        <w:t xml:space="preserve">If you believe that you have suffered any such treatment, you should inform the Compliance </w:t>
      </w:r>
      <w:r w:rsidR="0096799D">
        <w:rPr>
          <w:rFonts w:ascii="Montserrat" w:hAnsi="Montserrat" w:cstheme="majorHAnsi"/>
          <w:bCs/>
          <w:lang w:val="en-US"/>
        </w:rPr>
        <w:t>D</w:t>
      </w:r>
      <w:r w:rsidRPr="008D2477">
        <w:rPr>
          <w:rFonts w:ascii="Montserrat" w:hAnsi="Montserrat" w:cstheme="majorHAnsi"/>
          <w:bCs/>
          <w:lang w:val="en-US"/>
        </w:rPr>
        <w:t xml:space="preserve">epartment immediately or report this issue to the </w:t>
      </w:r>
      <w:r w:rsidR="00F538DE">
        <w:rPr>
          <w:rFonts w:ascii="Montserrat" w:hAnsi="Montserrat" w:cstheme="majorHAnsi"/>
          <w:bCs/>
          <w:lang w:val="en-US"/>
        </w:rPr>
        <w:t>DREAMLINE</w:t>
      </w:r>
      <w:r w:rsidR="00415B7F" w:rsidRPr="00415B7F">
        <w:rPr>
          <w:rFonts w:ascii="Montserrat" w:hAnsi="Montserrat" w:cstheme="majorHAnsi"/>
          <w:bCs/>
          <w:lang w:val="en-US"/>
        </w:rPr>
        <w:t xml:space="preserve"> hotline</w:t>
      </w:r>
      <w:r w:rsidRPr="008D2477">
        <w:rPr>
          <w:rFonts w:ascii="Montserrat" w:hAnsi="Montserrat" w:cstheme="majorHAnsi"/>
          <w:bCs/>
          <w:lang w:val="en-US"/>
        </w:rPr>
        <w:t xml:space="preserve">. </w:t>
      </w:r>
    </w:p>
    <w:p w14:paraId="6B271DF3" w14:textId="77777777" w:rsidR="00051F91" w:rsidRDefault="00051F91" w:rsidP="008D2477">
      <w:pPr>
        <w:spacing w:line="240" w:lineRule="auto"/>
        <w:contextualSpacing/>
        <w:jc w:val="both"/>
        <w:rPr>
          <w:rFonts w:ascii="Montserrat" w:hAnsi="Montserrat" w:cstheme="majorHAnsi"/>
          <w:bCs/>
          <w:lang w:val="en-US"/>
        </w:rPr>
      </w:pPr>
    </w:p>
    <w:p w14:paraId="303A3FCF" w14:textId="2B6C0C78" w:rsidR="008D2477" w:rsidRPr="00396B22" w:rsidRDefault="008D2477" w:rsidP="008D2477">
      <w:pPr>
        <w:spacing w:line="240" w:lineRule="auto"/>
        <w:contextualSpacing/>
        <w:jc w:val="both"/>
        <w:rPr>
          <w:rFonts w:ascii="Montserrat" w:hAnsi="Montserrat" w:cstheme="majorHAnsi"/>
          <w:bCs/>
          <w:lang w:val="en-US"/>
        </w:rPr>
      </w:pPr>
      <w:r w:rsidRPr="00396B22">
        <w:rPr>
          <w:rFonts w:ascii="Montserrat" w:hAnsi="Montserrat" w:cstheme="majorHAnsi"/>
          <w:bCs/>
          <w:lang w:val="en-US"/>
        </w:rPr>
        <w:t>Breaches of Policy</w:t>
      </w:r>
      <w:r w:rsidR="00051F91" w:rsidRPr="00396B22">
        <w:rPr>
          <w:rFonts w:ascii="Montserrat" w:hAnsi="Montserrat" w:cstheme="majorHAnsi"/>
          <w:bCs/>
          <w:lang w:val="en-US"/>
        </w:rPr>
        <w:t xml:space="preserve"> </w:t>
      </w:r>
    </w:p>
    <w:p w14:paraId="45AEBE5E" w14:textId="77777777" w:rsidR="008D2477" w:rsidRPr="008D2477"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 xml:space="preserve"> </w:t>
      </w:r>
    </w:p>
    <w:p w14:paraId="115C1A6E" w14:textId="166658DF" w:rsidR="00BB40F0" w:rsidRPr="00FF581E" w:rsidRDefault="008D2477" w:rsidP="008D2477">
      <w:pPr>
        <w:spacing w:line="240" w:lineRule="auto"/>
        <w:contextualSpacing/>
        <w:jc w:val="both"/>
        <w:rPr>
          <w:rFonts w:ascii="Montserrat" w:hAnsi="Montserrat" w:cstheme="majorHAnsi"/>
          <w:bCs/>
          <w:lang w:val="en-US"/>
        </w:rPr>
      </w:pPr>
      <w:r w:rsidRPr="008D2477">
        <w:rPr>
          <w:rFonts w:ascii="Montserrat" w:hAnsi="Montserrat" w:cstheme="majorHAnsi"/>
          <w:bCs/>
          <w:lang w:val="en-US"/>
        </w:rPr>
        <w:t>For employees, failure to adhere to this policy may result in discipline, up to and including termination. We also may terminate our relationship with other individuals and organizations working on our behalf if they breach this policy</w:t>
      </w:r>
      <w:r w:rsidR="001A4105">
        <w:rPr>
          <w:rFonts w:ascii="Montserrat" w:hAnsi="Montserrat" w:cstheme="majorHAnsi"/>
          <w:bCs/>
          <w:lang w:val="en-US"/>
        </w:rPr>
        <w:t xml:space="preserve"> as well</w:t>
      </w:r>
      <w:r w:rsidRPr="008D2477">
        <w:rPr>
          <w:rFonts w:ascii="Montserrat" w:hAnsi="Montserrat" w:cstheme="majorHAnsi"/>
          <w:bCs/>
          <w:lang w:val="en-US"/>
        </w:rPr>
        <w:t>.</w:t>
      </w:r>
    </w:p>
    <w:sectPr w:rsidR="00BB40F0" w:rsidRPr="00FF581E">
      <w:footerReference w:type="default" r:id="rId8"/>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96DA" w14:textId="77777777" w:rsidR="00D71D8D" w:rsidRDefault="00D71D8D">
      <w:pPr>
        <w:spacing w:after="0" w:line="240" w:lineRule="auto"/>
      </w:pPr>
      <w:r>
        <w:separator/>
      </w:r>
    </w:p>
  </w:endnote>
  <w:endnote w:type="continuationSeparator" w:id="0">
    <w:p w14:paraId="0C4ABD3C" w14:textId="77777777" w:rsidR="00D71D8D" w:rsidRDefault="00D7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swiss"/>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ontserrat Light">
    <w:panose1 w:val="00000400000000000000"/>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59312"/>
      <w:docPartObj>
        <w:docPartGallery w:val="Page Numbers (Bottom of Page)"/>
        <w:docPartUnique/>
      </w:docPartObj>
    </w:sdtPr>
    <w:sdtEndPr/>
    <w:sdtContent>
      <w:p w14:paraId="50CD0CB4" w14:textId="77777777" w:rsidR="00BB40F0" w:rsidRDefault="00685EAC">
        <w:pPr>
          <w:pStyle w:val="a7"/>
          <w:jc w:val="right"/>
        </w:pPr>
        <w:r>
          <w:fldChar w:fldCharType="begin"/>
        </w:r>
        <w:r>
          <w:instrText xml:space="preserve"> PAGE </w:instrText>
        </w:r>
        <w:r>
          <w:fldChar w:fldCharType="separate"/>
        </w:r>
        <w:r>
          <w:t>2</w:t>
        </w:r>
        <w:r>
          <w:fldChar w:fldCharType="end"/>
        </w:r>
      </w:p>
    </w:sdtContent>
  </w:sdt>
  <w:p w14:paraId="656D3226" w14:textId="77777777" w:rsidR="00BB40F0" w:rsidRDefault="00BB40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1979" w14:textId="77777777" w:rsidR="00D71D8D" w:rsidRDefault="00D71D8D">
      <w:pPr>
        <w:spacing w:after="0" w:line="240" w:lineRule="auto"/>
      </w:pPr>
      <w:r>
        <w:separator/>
      </w:r>
    </w:p>
  </w:footnote>
  <w:footnote w:type="continuationSeparator" w:id="0">
    <w:p w14:paraId="5AC03D4C" w14:textId="77777777" w:rsidR="00D71D8D" w:rsidRDefault="00D71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28BC"/>
    <w:multiLevelType w:val="hybridMultilevel"/>
    <w:tmpl w:val="5C907D90"/>
    <w:lvl w:ilvl="0" w:tplc="33C6A49C">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D80451"/>
    <w:multiLevelType w:val="hybridMultilevel"/>
    <w:tmpl w:val="77F8025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F0"/>
    <w:rsid w:val="0000720F"/>
    <w:rsid w:val="0000741C"/>
    <w:rsid w:val="00021D64"/>
    <w:rsid w:val="00024CBA"/>
    <w:rsid w:val="00035AB6"/>
    <w:rsid w:val="0004492B"/>
    <w:rsid w:val="00051F91"/>
    <w:rsid w:val="000656BF"/>
    <w:rsid w:val="000D720F"/>
    <w:rsid w:val="000F0DA0"/>
    <w:rsid w:val="00117E98"/>
    <w:rsid w:val="00122E6D"/>
    <w:rsid w:val="001719AC"/>
    <w:rsid w:val="001726A3"/>
    <w:rsid w:val="001A4105"/>
    <w:rsid w:val="00223E0C"/>
    <w:rsid w:val="002D5543"/>
    <w:rsid w:val="00302633"/>
    <w:rsid w:val="003224AE"/>
    <w:rsid w:val="003311A9"/>
    <w:rsid w:val="0034769F"/>
    <w:rsid w:val="0035065C"/>
    <w:rsid w:val="00385EE8"/>
    <w:rsid w:val="00396B22"/>
    <w:rsid w:val="003A7721"/>
    <w:rsid w:val="003B6261"/>
    <w:rsid w:val="003C786E"/>
    <w:rsid w:val="003D4C2F"/>
    <w:rsid w:val="003E4CEB"/>
    <w:rsid w:val="00415B7F"/>
    <w:rsid w:val="00442F8D"/>
    <w:rsid w:val="0049567A"/>
    <w:rsid w:val="004B10EB"/>
    <w:rsid w:val="004B68C6"/>
    <w:rsid w:val="004D50EA"/>
    <w:rsid w:val="004D70DC"/>
    <w:rsid w:val="00535BDF"/>
    <w:rsid w:val="005A7870"/>
    <w:rsid w:val="005D1FCC"/>
    <w:rsid w:val="005F5D2F"/>
    <w:rsid w:val="0060776F"/>
    <w:rsid w:val="006131F7"/>
    <w:rsid w:val="00641311"/>
    <w:rsid w:val="006579D3"/>
    <w:rsid w:val="00657CE2"/>
    <w:rsid w:val="00685EAC"/>
    <w:rsid w:val="006B0207"/>
    <w:rsid w:val="006B236F"/>
    <w:rsid w:val="006E779F"/>
    <w:rsid w:val="006F021D"/>
    <w:rsid w:val="006F388C"/>
    <w:rsid w:val="007067B8"/>
    <w:rsid w:val="00713772"/>
    <w:rsid w:val="00722C9C"/>
    <w:rsid w:val="00750DF5"/>
    <w:rsid w:val="007856AB"/>
    <w:rsid w:val="007B2D5F"/>
    <w:rsid w:val="007B7641"/>
    <w:rsid w:val="007D1D60"/>
    <w:rsid w:val="007D297E"/>
    <w:rsid w:val="00805F79"/>
    <w:rsid w:val="0082119E"/>
    <w:rsid w:val="008253C7"/>
    <w:rsid w:val="008400BE"/>
    <w:rsid w:val="00852192"/>
    <w:rsid w:val="00872EA5"/>
    <w:rsid w:val="00880DE6"/>
    <w:rsid w:val="008C0D4A"/>
    <w:rsid w:val="008D2477"/>
    <w:rsid w:val="008E0E7F"/>
    <w:rsid w:val="008E5960"/>
    <w:rsid w:val="009149EA"/>
    <w:rsid w:val="009200E4"/>
    <w:rsid w:val="00936CB4"/>
    <w:rsid w:val="00936E31"/>
    <w:rsid w:val="0096799D"/>
    <w:rsid w:val="009847F7"/>
    <w:rsid w:val="00992A3C"/>
    <w:rsid w:val="00996765"/>
    <w:rsid w:val="009A112E"/>
    <w:rsid w:val="009B0634"/>
    <w:rsid w:val="009D7036"/>
    <w:rsid w:val="009E2C8F"/>
    <w:rsid w:val="00A135F6"/>
    <w:rsid w:val="00A16040"/>
    <w:rsid w:val="00A169B1"/>
    <w:rsid w:val="00A465A3"/>
    <w:rsid w:val="00A54840"/>
    <w:rsid w:val="00A77077"/>
    <w:rsid w:val="00A77ACD"/>
    <w:rsid w:val="00A77C46"/>
    <w:rsid w:val="00A936F2"/>
    <w:rsid w:val="00AA1487"/>
    <w:rsid w:val="00AA1563"/>
    <w:rsid w:val="00AA1CEB"/>
    <w:rsid w:val="00AB2417"/>
    <w:rsid w:val="00AB301A"/>
    <w:rsid w:val="00AB4F48"/>
    <w:rsid w:val="00AF5922"/>
    <w:rsid w:val="00AF67FA"/>
    <w:rsid w:val="00B0412D"/>
    <w:rsid w:val="00B321B2"/>
    <w:rsid w:val="00B33F7F"/>
    <w:rsid w:val="00B72CC8"/>
    <w:rsid w:val="00BB40F0"/>
    <w:rsid w:val="00BD3A3B"/>
    <w:rsid w:val="00BE577E"/>
    <w:rsid w:val="00C3527D"/>
    <w:rsid w:val="00C532EF"/>
    <w:rsid w:val="00C66235"/>
    <w:rsid w:val="00CA768E"/>
    <w:rsid w:val="00CB1D04"/>
    <w:rsid w:val="00CF3F86"/>
    <w:rsid w:val="00D12323"/>
    <w:rsid w:val="00D12C99"/>
    <w:rsid w:val="00D20965"/>
    <w:rsid w:val="00D40E1C"/>
    <w:rsid w:val="00D71D8D"/>
    <w:rsid w:val="00D9467D"/>
    <w:rsid w:val="00DB73DE"/>
    <w:rsid w:val="00DC0B7A"/>
    <w:rsid w:val="00DC4A55"/>
    <w:rsid w:val="00DC6598"/>
    <w:rsid w:val="00DD4985"/>
    <w:rsid w:val="00E740D4"/>
    <w:rsid w:val="00E75BE0"/>
    <w:rsid w:val="00E92923"/>
    <w:rsid w:val="00EC7C61"/>
    <w:rsid w:val="00F264D6"/>
    <w:rsid w:val="00F538DE"/>
    <w:rsid w:val="00F67592"/>
    <w:rsid w:val="00FA4206"/>
    <w:rsid w:val="00FA54CD"/>
    <w:rsid w:val="00FB6E33"/>
    <w:rsid w:val="00FF581E"/>
    <w:rsid w:val="00FF70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6A41"/>
  <w15:docId w15:val="{E2D01137-9E33-4076-B120-E7B4B22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Heading"/>
    <w:next w:val="a0"/>
    <w:qFormat/>
    <w:pPr>
      <w:outlineLvl w:val="0"/>
    </w:pPr>
    <w:rPr>
      <w:rFonts w:ascii="Liberation Serif" w:eastAsia="Segoe UI" w:hAnsi="Liberation Serif" w:cs="Tahoma"/>
      <w:b/>
      <w:bCs/>
      <w:sz w:val="48"/>
      <w:szCs w:val="48"/>
    </w:rPr>
  </w:style>
  <w:style w:type="paragraph" w:styleId="2">
    <w:name w:val="heading 2"/>
    <w:basedOn w:val="Heading"/>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link w:val="a5"/>
    <w:uiPriority w:val="99"/>
    <w:qFormat/>
    <w:rsid w:val="00644FF9"/>
  </w:style>
  <w:style w:type="character" w:customStyle="1" w:styleId="a6">
    <w:name w:val="Нижний колонтитул Знак"/>
    <w:basedOn w:val="a1"/>
    <w:link w:val="a7"/>
    <w:uiPriority w:val="99"/>
    <w:qFormat/>
    <w:rsid w:val="00644FF9"/>
  </w:style>
  <w:style w:type="character" w:styleId="a8">
    <w:name w:val="Hyperlink"/>
    <w:rPr>
      <w:color w:val="000080"/>
      <w:u w:val="single"/>
    </w:rPr>
  </w:style>
  <w:style w:type="paragraph" w:customStyle="1" w:styleId="Heading">
    <w:name w:val="Heading"/>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9">
    <w:name w:val="List"/>
    <w:basedOn w:val="a0"/>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b">
    <w:name w:val="List Paragraph"/>
    <w:basedOn w:val="a"/>
    <w:uiPriority w:val="34"/>
    <w:qFormat/>
    <w:rsid w:val="00092451"/>
    <w:pPr>
      <w:ind w:left="720"/>
      <w:contextualSpacing/>
    </w:pPr>
  </w:style>
  <w:style w:type="paragraph" w:customStyle="1" w:styleId="HeaderandFooter">
    <w:name w:val="Header and Footer"/>
    <w:basedOn w:val="a"/>
    <w:qFormat/>
  </w:style>
  <w:style w:type="paragraph" w:styleId="a5">
    <w:name w:val="header"/>
    <w:basedOn w:val="a"/>
    <w:link w:val="a4"/>
    <w:uiPriority w:val="99"/>
    <w:unhideWhenUsed/>
    <w:rsid w:val="00644FF9"/>
    <w:pPr>
      <w:tabs>
        <w:tab w:val="center" w:pos="4677"/>
        <w:tab w:val="right" w:pos="9355"/>
      </w:tabs>
      <w:spacing w:after="0" w:line="240" w:lineRule="auto"/>
    </w:pPr>
  </w:style>
  <w:style w:type="paragraph" w:styleId="a7">
    <w:name w:val="footer"/>
    <w:basedOn w:val="a"/>
    <w:link w:val="a6"/>
    <w:uiPriority w:val="99"/>
    <w:unhideWhenUsed/>
    <w:rsid w:val="00644FF9"/>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AA1C-C10D-4995-9781-F48A793E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Ащеулов Иван</cp:lastModifiedBy>
  <cp:revision>220</cp:revision>
  <cp:lastPrinted>2024-10-07T09:56:00Z</cp:lastPrinted>
  <dcterms:created xsi:type="dcterms:W3CDTF">2024-10-07T08:49:00Z</dcterms:created>
  <dcterms:modified xsi:type="dcterms:W3CDTF">2024-10-18T08:48:00Z</dcterms:modified>
  <dc:language>en-GB</dc:language>
</cp:coreProperties>
</file>